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83990" w14:textId="27C469A2" w:rsidR="00B00062" w:rsidRDefault="000F73EB" w:rsidP="00B00062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XI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lang w:val="en-US"/>
        </w:rPr>
        <w:t>V</w:t>
      </w:r>
      <w:r w:rsidR="00C7392D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ВСЕРОССИЙСКИЙ МОЛОДЕЖНЫЙ </w:t>
      </w:r>
      <w:r w:rsidR="00B00062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КОНКУРС ЮВЕЛИРНОГО И КАМНЕРЕЗНОГО МАСТЕРСТВА</w:t>
      </w:r>
    </w:p>
    <w:p w14:paraId="3C053476" w14:textId="77777777" w:rsidR="00B00062" w:rsidRDefault="00B00062" w:rsidP="00B00062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«НАСЛЕДНИКИ ДАНИЛЫ-МАСТЕРА»</w:t>
      </w:r>
    </w:p>
    <w:p w14:paraId="2EBA62F8" w14:textId="77777777" w:rsidR="00B00062" w:rsidRDefault="00B00062" w:rsidP="00B00062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</w:p>
    <w:p w14:paraId="3F737E3D" w14:textId="77777777" w:rsidR="00B00062" w:rsidRDefault="00B00062" w:rsidP="00B00062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ПОЛОЖЕНИЕ О КОНКУРСЕ</w:t>
      </w:r>
    </w:p>
    <w:p w14:paraId="4CBEC23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br/>
        <w:t>I. Общие положения</w:t>
      </w:r>
    </w:p>
    <w:p w14:paraId="4D2D08C6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Цель молодежного </w:t>
      </w:r>
      <w:r>
        <w:rPr>
          <w:rFonts w:ascii="Times New Roman" w:eastAsia="Times New Roman" w:hAnsi="Times New Roman" w:cs="Times New Roman"/>
          <w:position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онкурса </w:t>
      </w:r>
      <w:r>
        <w:rPr>
          <w:rFonts w:ascii="Times New Roman" w:eastAsia="Times New Roman" w:hAnsi="Times New Roman" w:cs="Times New Roman"/>
          <w:position w:val="-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велирного и </w:t>
      </w:r>
      <w:r>
        <w:rPr>
          <w:rFonts w:ascii="Times New Roman" w:eastAsia="Times New Roman" w:hAnsi="Times New Roman" w:cs="Times New Roman"/>
          <w:position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амнерезного </w:t>
      </w:r>
      <w:r>
        <w:rPr>
          <w:rFonts w:ascii="Times New Roman" w:eastAsia="Times New Roman" w:hAnsi="Times New Roman" w:cs="Times New Roman"/>
          <w:position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астерства «Наследники Данилы-Мастера» (далее Конкурс):</w:t>
      </w:r>
    </w:p>
    <w:p w14:paraId="53B6837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Способствовать воспитанию патриотизма, формированию у учащихся чувства гордости за свою страну и свой народ, уважения к его свершениям и достойным страницам прошлого путем пропаганды традиций уральского ювелирного и камнерезного искусства и содействия развитию способностей юных камнерезов и ювелиров.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  <w:t xml:space="preserve">Конкурс должен стать связующим звеном между поколениями камнерезов и ювелиров, показать преемственность поколений, привлечь внимание к существующим проблемам в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камнерезно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-ювелирной отрасли на Урале и в России, и наметить пути решения этих проблем.</w:t>
      </w:r>
    </w:p>
    <w:p w14:paraId="1BDF8ABC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69DA21D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Задачи Конкурса:</w:t>
      </w:r>
    </w:p>
    <w:p w14:paraId="7051233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1. повысить интерес школьников, учащихся колледжей и училищ, студентов ВУЗов к изучению камнерезного и ювелирного искусства;</w:t>
      </w:r>
    </w:p>
    <w:p w14:paraId="73C22889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2. создать условия для творческой самореализации учащихся;</w:t>
      </w:r>
    </w:p>
    <w:p w14:paraId="7A9A0B5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3. стать базой для обмена опытом между участниками клубов юных камнерезов и ювелиров и их руководителями, учреждениями профессионального образования;</w:t>
      </w:r>
    </w:p>
    <w:p w14:paraId="02B15D3A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4. привлечь средства для развития юных камнерезов и ювелиров со стороны государственных структур и коммерческих организации;</w:t>
      </w:r>
    </w:p>
    <w:p w14:paraId="6952271A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5. привлечь внимание руководителей предприятий ювелирной и камнерезной отрасли к проблеме подготовки специалистов для производств отрасли;</w:t>
      </w:r>
    </w:p>
    <w:p w14:paraId="0FB2F0A9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6. </w:t>
      </w:r>
      <w:r>
        <w:rPr>
          <w:rFonts w:ascii="Times New Roman" w:eastAsia="Times New Roman" w:hAnsi="Times New Roman" w:cs="Times New Roman"/>
          <w:position w:val="-1"/>
          <w:sz w:val="24"/>
        </w:rPr>
        <w:t>продемонстрировать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преемственность между поколениями камнерезов и ювелиров. </w:t>
      </w:r>
    </w:p>
    <w:p w14:paraId="5EC7303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1A91063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II. Время и место проведения</w:t>
      </w:r>
    </w:p>
    <w:p w14:paraId="48A774B2" w14:textId="3EF367B7" w:rsidR="00B00062" w:rsidRPr="002F0859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Конкурс проводится в период 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с 29 марта по 31 мая 2025</w:t>
      </w: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года</w:t>
      </w: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 в г. Екатеринбурге</w:t>
      </w:r>
      <w:r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br/>
        <w:t>Презентация конкурсных работ</w:t>
      </w: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 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14, 15</w:t>
      </w: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марта 202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5</w:t>
      </w: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года</w:t>
      </w: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 в рамках проведения выставки-ярмарки ювелирных и камнерезных изделий «Минерал-Шоу» (Свердловский Государственный областной Дворец народного творчества (СГОДНТ), ул. Фестивальная, 12).</w:t>
      </w:r>
    </w:p>
    <w:p w14:paraId="5B34A3E8" w14:textId="1492FAF1" w:rsidR="00B00062" w:rsidRPr="002F0859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</w:pP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Выставка конкурсных работ будет размещена в Екатеринбургском Музее Изобразительных Искусств (ул. Воеводина, 5) с 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29</w:t>
      </w: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 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марта по 0</w:t>
      </w:r>
      <w:r w:rsidR="00760F84" w:rsidRPr="00E55630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1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июня 2025</w:t>
      </w: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г.</w:t>
      </w:r>
    </w:p>
    <w:p w14:paraId="0D80F3EB" w14:textId="502C913D" w:rsidR="00B00062" w:rsidRPr="002F0859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</w:pP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br/>
        <w:t xml:space="preserve">Торжественное открытие выставки конкурсных работ состоится 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29 марта 2025</w:t>
      </w: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г.</w:t>
      </w: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 в Екатеринбургском Музее Изобразительных Искусств (ул. Воеводина, 5). </w:t>
      </w:r>
    </w:p>
    <w:p w14:paraId="271A42C8" w14:textId="4401855D" w:rsidR="00B00062" w:rsidRPr="002F0859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</w:pP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Торжественное подведение итогов состоится 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31</w:t>
      </w: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мая</w:t>
      </w: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202</w:t>
      </w:r>
      <w:r w:rsidR="000F73EB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5</w:t>
      </w: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г.</w:t>
      </w:r>
      <w:r w:rsidRPr="002F0859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 в Екатеринбургском Музее Изобразительных Искусств (ул. Воеводина, 5). </w:t>
      </w:r>
    </w:p>
    <w:p w14:paraId="3580C647" w14:textId="77777777" w:rsidR="00B00062" w:rsidRPr="002F0859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</w:pPr>
      <w:r w:rsidRPr="002F0859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Даты открытия и подведения итогов могут быть изменены.</w:t>
      </w:r>
    </w:p>
    <w:p w14:paraId="2843608B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III. Организаторы Конкурса:</w:t>
      </w:r>
    </w:p>
    <w:p w14:paraId="3BDB8AAA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ООО «Минерал-Шоу» (далее Организатор)</w:t>
      </w:r>
    </w:p>
    <w:p w14:paraId="70637140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</w:p>
    <w:p w14:paraId="31FC87C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Официальные партнеры конкурса:</w:t>
      </w:r>
    </w:p>
    <w:p w14:paraId="3FF0D95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- Екатеринбургский </w:t>
      </w:r>
      <w:r>
        <w:rPr>
          <w:rFonts w:ascii="Times New Roman" w:eastAsia="Times New Roman" w:hAnsi="Times New Roman" w:cs="Times New Roman"/>
          <w:position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узей </w:t>
      </w:r>
      <w:r>
        <w:rPr>
          <w:rFonts w:ascii="Times New Roman" w:eastAsia="Times New Roman" w:hAnsi="Times New Roman" w:cs="Times New Roman"/>
          <w:position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зобразительных </w:t>
      </w:r>
      <w:r>
        <w:rPr>
          <w:rFonts w:ascii="Times New Roman" w:eastAsia="Times New Roman" w:hAnsi="Times New Roman" w:cs="Times New Roman"/>
          <w:position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скусств</w:t>
      </w:r>
    </w:p>
    <w:p w14:paraId="15CEE3D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- Фонд семьи Шмотьевых</w:t>
      </w:r>
    </w:p>
    <w:p w14:paraId="3D07143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539F071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>Оргкомитет Конкурса - Приложение 1.</w:t>
      </w:r>
    </w:p>
    <w:p w14:paraId="16DF4B3B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0F55DC6B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Конкурс проводится при поддержке:</w:t>
      </w:r>
    </w:p>
    <w:p w14:paraId="6BF5C15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- Управления Культуры Администрации города Екатеринбург</w:t>
      </w:r>
    </w:p>
    <w:p w14:paraId="4E0844C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IV. Информационная поддержка Конкурса</w:t>
      </w:r>
    </w:p>
    <w:p w14:paraId="2E44973C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Информация о проведении Конкурса распространяется при помощи СМИ и специализированных изданий. Выпускаются афиши и информационные буклеты о</w:t>
      </w:r>
    </w:p>
    <w:p w14:paraId="186AB111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проводимом Конкурсе.</w:t>
      </w:r>
    </w:p>
    <w:p w14:paraId="50178B9A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</w:p>
    <w:p w14:paraId="3253762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V. Техническое обеспечение Конкурса</w:t>
      </w:r>
    </w:p>
    <w:p w14:paraId="46E87C8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Техническое обеспечение Конкурса производится совместно компанией «Минерал-Шоу» и Екатеринбургским музеем изобразительных искусств </w:t>
      </w:r>
    </w:p>
    <w:p w14:paraId="5FFE1006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30B98CD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VI. Участники Конкурса:</w:t>
      </w:r>
    </w:p>
    <w:p w14:paraId="595E26EB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Конкурс включает в себя две </w:t>
      </w:r>
      <w:r w:rsidRPr="003B5350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возрастные группы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участников:</w:t>
      </w:r>
    </w:p>
    <w:p w14:paraId="0C07F26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27EACB2F" w14:textId="77777777" w:rsidR="00B00062" w:rsidRPr="00C7392D" w:rsidRDefault="00B00062" w:rsidP="00B00062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position w:val="-1"/>
          <w:sz w:val="24"/>
        </w:rPr>
      </w:pP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1. Первая возрастная группа - Участники до 25 лет (включительно). В нее входят представители кружков юных камнерезов и ювелиров российских регионов, учащиеся профильных колледжей и училищ, студенты профильных кафедр ВУЗов, а также индивидуальные участники. При этом отдельно оцениваются работы:</w:t>
      </w:r>
    </w:p>
    <w:p w14:paraId="75819047" w14:textId="77777777" w:rsidR="00B00062" w:rsidRPr="00C7392D" w:rsidRDefault="00B00062" w:rsidP="00B00062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Учащиеся школ - до 17 лет (включительно, при наличии справки из школы). </w:t>
      </w:r>
    </w:p>
    <w:p w14:paraId="0688FB91" w14:textId="77777777" w:rsidR="00B00062" w:rsidRPr="00C7392D" w:rsidRDefault="00B00062" w:rsidP="00B00062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 w:rsidRPr="00C7392D">
        <w:rPr>
          <w:rFonts w:ascii="Times New Roman" w:eastAsia="Times New Roman" w:hAnsi="Times New Roman" w:cs="Times New Roman"/>
          <w:position w:val="-1"/>
          <w:sz w:val="24"/>
        </w:rPr>
        <w:t>Участники до 17 лет, принимающие участие в конкурсе, но не обучающиеся в детских камнерезных студиях или колледжах (училищах), относятся в категорию: учащиеся школ (при наличии справки из школы).</w:t>
      </w:r>
    </w:p>
    <w:p w14:paraId="5027A23F" w14:textId="77777777" w:rsidR="00B00062" w:rsidRPr="00C7392D" w:rsidRDefault="00B00062" w:rsidP="00B00062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 w:rsidRPr="00C7392D">
        <w:rPr>
          <w:rFonts w:ascii="Times New Roman" w:eastAsia="Times New Roman" w:hAnsi="Times New Roman" w:cs="Times New Roman"/>
          <w:position w:val="-1"/>
          <w:sz w:val="24"/>
        </w:rPr>
        <w:t>Участники старше 17 лет принимающие участие в конкурсе, но не обучающиеся в школах (детских камнерезных студиях), профильных колледжах, училищах, и ВУЗах, относятся в категорию: учащиеся профильных колледжей и училищ/студенты ВУЗов.</w:t>
      </w:r>
    </w:p>
    <w:p w14:paraId="1B882A0C" w14:textId="77777777" w:rsidR="00B00062" w:rsidRPr="00C7392D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Нет никаких ограничений относительно материалов, техники и пр., но работы должны соответствовать номинациям Конкурса. </w:t>
      </w: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Количество работ от одного участника:</w:t>
      </w: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не более</w:t>
      </w: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трех</w:t>
      </w: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работ в одной номинации</w:t>
      </w:r>
      <w:r w:rsidRPr="00C7392D">
        <w:rPr>
          <w:rFonts w:ascii="Times New Roman" w:eastAsia="Times New Roman" w:hAnsi="Times New Roman" w:cs="Times New Roman"/>
          <w:position w:val="-1"/>
          <w:sz w:val="24"/>
        </w:rPr>
        <w:t>.</w:t>
      </w:r>
    </w:p>
    <w:p w14:paraId="51C1DC0F" w14:textId="77777777" w:rsidR="00B00062" w:rsidRPr="00C7392D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</w:p>
    <w:p w14:paraId="15241327" w14:textId="77777777" w:rsidR="00B00062" w:rsidRPr="00C7392D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position w:val="-1"/>
          <w:sz w:val="24"/>
        </w:rPr>
      </w:pP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2. Вторая возрастная группа - Молодой мастер - камнерезы и ювелиры в возрасте от 26 до 45 лет (включительно)</w:t>
      </w:r>
    </w:p>
    <w:p w14:paraId="23FF81A2" w14:textId="77777777" w:rsidR="00B00062" w:rsidRPr="00C7392D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Оргкомитет не ограничивает участников относительно материалов, техники и пр., но работы должны соответствовать номинациям Конкурса. </w:t>
      </w: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Количество работ от одного участника:</w:t>
      </w: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не более</w:t>
      </w: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трех</w:t>
      </w: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 </w:t>
      </w:r>
      <w:r w:rsidRPr="00C7392D">
        <w:rPr>
          <w:rFonts w:ascii="Times New Roman" w:eastAsia="Times New Roman" w:hAnsi="Times New Roman" w:cs="Times New Roman"/>
          <w:b/>
          <w:position w:val="-1"/>
          <w:sz w:val="24"/>
        </w:rPr>
        <w:t>работ в одной номинации</w:t>
      </w:r>
      <w:r w:rsidRPr="00C7392D">
        <w:rPr>
          <w:rFonts w:ascii="Times New Roman" w:eastAsia="Times New Roman" w:hAnsi="Times New Roman" w:cs="Times New Roman"/>
          <w:position w:val="-1"/>
          <w:sz w:val="24"/>
        </w:rPr>
        <w:t xml:space="preserve">. </w:t>
      </w:r>
    </w:p>
    <w:p w14:paraId="1C1CDBC0" w14:textId="77777777" w:rsidR="00B00062" w:rsidRPr="00C7392D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 w:rsidRPr="00C7392D">
        <w:rPr>
          <w:rFonts w:ascii="Times New Roman" w:eastAsia="Times New Roman" w:hAnsi="Times New Roman" w:cs="Times New Roman"/>
          <w:position w:val="-1"/>
          <w:sz w:val="24"/>
        </w:rPr>
        <w:t>Работы в номинации “Молодой мастер” принимаются на конкурс Екатеринбургским музеем изобразительных искусств.</w:t>
      </w:r>
    </w:p>
    <w:p w14:paraId="1A271B8F" w14:textId="5C552F2F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br/>
        <w:t>Все представляемые на конкурс 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аботы должны быть созданы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не ранее 1 января 202</w:t>
      </w:r>
      <w:r w:rsidR="00760F84" w:rsidRPr="00760F84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. Ответственно</w:t>
      </w:r>
      <w:r>
        <w:rPr>
          <w:rFonts w:ascii="Times New Roman" w:eastAsia="Times New Roman" w:hAnsi="Times New Roman" w:cs="Times New Roman"/>
          <w:position w:val="-1"/>
          <w:sz w:val="24"/>
        </w:rPr>
        <w:t>сть за достоверность сведений о времени исполнения произведения возлагается на участника конкурса (руководителя участника). В случае выявления несоответствия заявленных сроков условиям конкурса работа с конкурса снимается.</w:t>
      </w:r>
    </w:p>
    <w:p w14:paraId="69590960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VII. Номинации:</w:t>
      </w:r>
    </w:p>
    <w:p w14:paraId="17C98C3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1. Участники конкурса представляют на конкурс камнерезные и ювелирные произведения в номинациях:</w:t>
      </w:r>
    </w:p>
    <w:p w14:paraId="2A14890C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- Лучшее камнерезное произведение</w:t>
      </w:r>
    </w:p>
    <w:p w14:paraId="70DA693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- Лучшее ювелирное украшение</w:t>
      </w:r>
    </w:p>
    <w:p w14:paraId="06049891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795D9DC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Работы будут оцениваться по следующим критериям:</w:t>
      </w:r>
    </w:p>
    <w:p w14:paraId="177A0654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>1. Творческий подход;</w:t>
      </w:r>
    </w:p>
    <w:p w14:paraId="3F5178E4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2. Смелость воплощения;</w:t>
      </w:r>
    </w:p>
    <w:p w14:paraId="33979B6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3. Технический уровень исполнения работы.</w:t>
      </w:r>
    </w:p>
    <w:p w14:paraId="5A313FFD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Оргкомитет оставляет за собой право отбора представленных работ</w:t>
      </w:r>
    </w:p>
    <w:p w14:paraId="2E70C5F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</w:p>
    <w:p w14:paraId="37688F7E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2. Во время работы экспозиции конкурса так же определяется работа, которая получит Приз зрительских симпатий. Для этого посетители выставки по желанию заполняют анкеты, где указывают автора и название работы, которая понравилась больше всего. Работа, набравшая наибольшее количество голосов и ее автор становятся победителями в номинации "Приз зрительских симпатий". </w:t>
      </w:r>
    </w:p>
    <w:p w14:paraId="4155B60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VIII. Оценка работ и награждение</w:t>
      </w:r>
    </w:p>
    <w:p w14:paraId="103521E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Результаты проведения конкурса определяются в соответствии с </w:t>
      </w:r>
      <w:r>
        <w:rPr>
          <w:rFonts w:ascii="Times New Roman" w:eastAsia="Times New Roman" w:hAnsi="Times New Roman" w:cs="Times New Roman"/>
          <w:position w:val="-1"/>
          <w:sz w:val="24"/>
        </w:rPr>
        <w:t>Положением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Конкурса.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  <w:t xml:space="preserve">По результатам проведения Конкурса Жюри (см. Приложение 2) определяет победителей в каждой номинации в каждой </w:t>
      </w:r>
      <w:r w:rsidRPr="003B535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>возрастной группе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.</w:t>
      </w:r>
    </w:p>
    <w:p w14:paraId="61628251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Жюри имеет право ввести дополнительную номинацию, в дополнение к основным номинациям (см. раздел VII), в зависимости от разнообразия работ, </w:t>
      </w:r>
      <w:r>
        <w:rPr>
          <w:rFonts w:ascii="Times New Roman" w:eastAsia="Times New Roman" w:hAnsi="Times New Roman" w:cs="Times New Roman"/>
          <w:position w:val="-1"/>
          <w:sz w:val="24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на конкурс.</w:t>
      </w:r>
    </w:p>
    <w:p w14:paraId="1B2E50BE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 случае необходимости жюри может обратиться к автору работы, чтобы получить необходимые комментарии.</w:t>
      </w:r>
    </w:p>
    <w:p w14:paraId="5ADC516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Награждение победителей Конкурса осуществляется по месту проведения после подведения итогов конкурсным жюри.</w:t>
      </w:r>
    </w:p>
    <w:p w14:paraId="512BC81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  <w:t>Время и место подведения итогов:</w:t>
      </w:r>
    </w:p>
    <w:p w14:paraId="17A7F4DF" w14:textId="4DD96AD1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Торжественное закрытие выставки и подведение итогов состоится </w:t>
      </w:r>
      <w:r w:rsidR="00760F84">
        <w:rPr>
          <w:rFonts w:ascii="Times New Roman" w:eastAsia="Times New Roman" w:hAnsi="Times New Roman" w:cs="Times New Roman"/>
          <w:b/>
          <w:position w:val="-1"/>
          <w:sz w:val="24"/>
        </w:rPr>
        <w:t>31 мая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202</w:t>
      </w:r>
      <w:r w:rsidR="000F73EB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в Екатеринбургском </w:t>
      </w:r>
      <w:r w:rsidR="00760F84">
        <w:rPr>
          <w:rFonts w:ascii="Times New Roman" w:eastAsia="Times New Roman" w:hAnsi="Times New Roman" w:cs="Times New Roman"/>
          <w:color w:val="000000"/>
          <w:position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узее </w:t>
      </w:r>
      <w:r w:rsidR="00760F84">
        <w:rPr>
          <w:rFonts w:ascii="Times New Roman" w:eastAsia="Times New Roman" w:hAnsi="Times New Roman" w:cs="Times New Roman"/>
          <w:color w:val="000000"/>
          <w:position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зобразительных </w:t>
      </w:r>
      <w:r w:rsidR="00760F84">
        <w:rPr>
          <w:rFonts w:ascii="Times New Roman" w:eastAsia="Times New Roman" w:hAnsi="Times New Roman" w:cs="Times New Roman"/>
          <w:color w:val="000000"/>
          <w:position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скусств г. Екатеринбург (ул. Воеводина, 5).</w:t>
      </w:r>
    </w:p>
    <w:p w14:paraId="2169D2AD" w14:textId="43CB9B1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  <w:t>Фотографии работ участников и результаты конкурса будут размещаться на сайте компании-организатора Конкурса (</w:t>
      </w:r>
      <w:r w:rsidR="00E55630">
        <w:rPr>
          <w:rFonts w:ascii="Times New Roman" w:eastAsia="Times New Roman" w:hAnsi="Times New Roman" w:cs="Times New Roman"/>
          <w:color w:val="000000"/>
          <w:position w:val="-1"/>
          <w:sz w:val="24"/>
          <w:u w:val="single"/>
        </w:rPr>
        <w:t>www.mineral-show.</w:t>
      </w:r>
      <w:proofErr w:type="spellStart"/>
      <w:r w:rsidR="00E55630">
        <w:rPr>
          <w:rFonts w:ascii="Times New Roman" w:eastAsia="Times New Roman" w:hAnsi="Times New Roman" w:cs="Times New Roman"/>
          <w:color w:val="000000"/>
          <w:position w:val="-1"/>
          <w:sz w:val="24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) и сайтах партнеров Конкурса. Участники, занявшие призовые места, награждаются дипломами и призами.</w:t>
      </w:r>
    </w:p>
    <w:p w14:paraId="73C3EB2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3E20E26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 w:rsidRPr="00F064B0">
        <w:rPr>
          <w:rFonts w:ascii="Times New Roman" w:eastAsia="Times New Roman" w:hAnsi="Times New Roman" w:cs="Times New Roman"/>
          <w:b/>
          <w:color w:val="000000"/>
          <w:position w:val="-1"/>
          <w:sz w:val="24"/>
          <w:lang w:val="en-US"/>
        </w:rPr>
        <w:t>IX</w:t>
      </w:r>
      <w:r w:rsidRPr="00F064B0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.Дополнительный призовой фонд.</w:t>
      </w:r>
    </w:p>
    <w:p w14:paraId="0E9A5BEB" w14:textId="77777777" w:rsidR="00B00062" w:rsidRPr="00F064B0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</w:p>
    <w:p w14:paraId="52C4F95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Оргкомитет Конкурса привлекает партнеров, представителей и руководителей предприятий ювелирной и камнерезной отраслей, учебных заведений и профильных общественных организаций, объединений.</w:t>
      </w:r>
    </w:p>
    <w:p w14:paraId="699DAC6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60EC0804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Партнеры Конкурса могут учреждать собственные призовые фонды для участников Конкурса и вручать призы и дипломы, выбранным ими победителям на официальной церемонии подведения итогов. Количество учрежденных партнером призов должно быть не более трех.</w:t>
      </w:r>
    </w:p>
    <w:p w14:paraId="59FC736B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44E4B446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X. Ответственность</w:t>
      </w:r>
    </w:p>
    <w:p w14:paraId="14E4CA8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Факт участия в Конкурсе подразумевает, что его участники соглашаются с тем, что </w:t>
      </w:r>
      <w:r>
        <w:rPr>
          <w:rFonts w:ascii="Times New Roman" w:eastAsia="Times New Roman" w:hAnsi="Times New Roman" w:cs="Times New Roman"/>
          <w:position w:val="-1"/>
          <w:sz w:val="24"/>
        </w:rPr>
        <w:t>сведения, указываемые в заявке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(имена, фамилии, адреса электронной почты, контактные телефоны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, фотоматериалы и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пр.), сообщаемые участниками Организатору Конкурса, 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используются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исключительно в целях проведения Конкурса. Организатор оставляет за собой право публикации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 представленных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изображений на конкурс в рекламных целях, имена, фамилии, и фотографии участников, а также интервью и иные материалы об участниках. </w:t>
      </w:r>
    </w:p>
    <w:p w14:paraId="283B7D5C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0D44E8C0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X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. Жюри Конкурса </w:t>
      </w:r>
    </w:p>
    <w:p w14:paraId="27A1B550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 xml:space="preserve">Оценку конкурсных работ проводит компетентное жюри, формируемое Организатором конкурса из специалистов в области ювелирного дизайна и камнерезного искусства, музейного дела (см. Приложение). </w:t>
      </w:r>
    </w:p>
    <w:p w14:paraId="01B5944F" w14:textId="77777777" w:rsidR="00B00062" w:rsidRDefault="00B00062" w:rsidP="00B00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XI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. Ответственность за безопасность участников Конкурса</w:t>
      </w:r>
    </w:p>
    <w:p w14:paraId="2E0750CD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Ответственность за создание безопасных условий во время подведения итогов Конкурса на выставке-ярмарке «Минерал-Шоу» возлагается на ответственное лицо компании «Минерал-Шоу».</w:t>
      </w:r>
    </w:p>
    <w:p w14:paraId="69B3817E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Ответственность за безопасность участников в пути и во время подведения итогов Конкурса возлагается на руководителей делегаций.</w:t>
      </w:r>
    </w:p>
    <w:p w14:paraId="267BB86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XI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I. Финансирование</w:t>
      </w:r>
    </w:p>
    <w:p w14:paraId="735D59D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Расходы на подготовку и проведение Конкурса осуществляются в соответствии со сметой расходов. Финансирование мероприятий, связанных с подготовкой, проведением Конкурса осуществляется за счет компании «Минерал-Шоу» и привлеченных средств.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  <w:t>Финансирование изготовления конкурсных работ осуществляется за счет самих участников. Оплата проезда и питания участников Конкурса осуществляется за счет самих участников.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XI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. Порядок и сроки подачи заявок на Конкурс:</w:t>
      </w:r>
    </w:p>
    <w:p w14:paraId="5F4DAAC8" w14:textId="5A167F24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1. Срок подачи заявки на участие в Конкурсе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не позднее </w:t>
      </w:r>
      <w:r w:rsidR="000F73EB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1</w:t>
      </w:r>
      <w:r w:rsidR="007F7711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0 февраля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202</w:t>
      </w:r>
      <w:r w:rsidR="000F73EB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</w:p>
    <w:p w14:paraId="419DB4B7" w14:textId="5004E36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1.1.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Заявки участников </w:t>
      </w:r>
      <w:r w:rsidRPr="003B5350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первой возрастной группы</w:t>
      </w:r>
      <w:r w:rsidRPr="003B535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подаются по адресу: 620</w:t>
      </w:r>
      <w:r w:rsidR="000F73EB">
        <w:rPr>
          <w:rFonts w:ascii="Times New Roman" w:eastAsia="Times New Roman" w:hAnsi="Times New Roman" w:cs="Times New Roman"/>
          <w:color w:val="000000"/>
          <w:position w:val="-1"/>
          <w:sz w:val="24"/>
        </w:rPr>
        <w:t>102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, Екатеринбург, ул. </w:t>
      </w:r>
      <w:r w:rsidR="000F73EB">
        <w:rPr>
          <w:rFonts w:ascii="Times New Roman" w:eastAsia="Times New Roman" w:hAnsi="Times New Roman" w:cs="Times New Roman"/>
          <w:color w:val="000000"/>
          <w:position w:val="-1"/>
          <w:sz w:val="24"/>
        </w:rPr>
        <w:t>Шейнкмана, 110А, оф. 29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, ООО «Минерал-Шоу», тел./факс (343) 310-30-21; E-mail: konkurs@mineral-show.ru с пометкой: На Конкурс «Наследники Данилы-Мастера» (</w:t>
      </w:r>
      <w:r w:rsidRPr="003B535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>первая возрастная группа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).</w:t>
      </w:r>
    </w:p>
    <w:p w14:paraId="5A2AA63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В оргкомитет Конкурса представляются следующие документы:</w:t>
      </w:r>
    </w:p>
    <w:p w14:paraId="3136C49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- заявка;</w:t>
      </w:r>
    </w:p>
    <w:p w14:paraId="1D201146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- справка из школы, колледжа (училища), ВУЗа (для </w:t>
      </w:r>
      <w:r w:rsidRPr="003B535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участников первой возрастной группы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(см. раздел VI))</w:t>
      </w:r>
    </w:p>
    <w:p w14:paraId="7243640C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- фотографии конкурсных работ в электронном виде </w:t>
      </w:r>
      <w:r>
        <w:rPr>
          <w:rFonts w:ascii="Times New Roman" w:eastAsia="Times New Roman" w:hAnsi="Times New Roman" w:cs="Times New Roman"/>
          <w:position w:val="-1"/>
          <w:sz w:val="24"/>
        </w:rPr>
        <w:t>(раз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мер изображения не менее 3000 х 2000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pix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 Разрешение изображения: 300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.)</w:t>
      </w:r>
    </w:p>
    <w:p w14:paraId="1E62145A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 w:rsidRPr="00F064B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>-фотографии этапов изготовления конкурсных работ (2-3 фото рабочего процесса),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описания конкурсных работ</w:t>
      </w:r>
    </w:p>
    <w:p w14:paraId="33B37B11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078501C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1.2.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Заявки участников </w:t>
      </w:r>
      <w:r w:rsidRPr="003B5350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второй возрастной группы</w:t>
      </w:r>
      <w:r w:rsidRPr="000D79F5">
        <w:rPr>
          <w:rFonts w:ascii="Times New Roman" w:eastAsia="Times New Roman" w:hAnsi="Times New Roman" w:cs="Times New Roman"/>
          <w:color w:val="FF0000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подаются по адресу: 620014, Екатеринбург, ул. Воеводина, 5. МАУК «Екатеринбургский музей изобразительных искусств». Тел.: +79506423211; E-mail: dpi@emii.ru с пометкой: На Конкурс «Наследники Данилы-Мастера» (вторая категория).</w:t>
      </w:r>
    </w:p>
    <w:p w14:paraId="14A14D5D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- заявка</w:t>
      </w:r>
    </w:p>
    <w:p w14:paraId="0B21B31E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- краткая творческая характеристика в свободной форме</w:t>
      </w:r>
    </w:p>
    <w:p w14:paraId="26E1409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- фотоизображения представляемых на конкурс работ </w:t>
      </w:r>
      <w:r>
        <w:rPr>
          <w:rFonts w:ascii="Times New Roman" w:eastAsia="Times New Roman" w:hAnsi="Times New Roman" w:cs="Times New Roman"/>
          <w:position w:val="-1"/>
          <w:sz w:val="24"/>
        </w:rPr>
        <w:t>(раз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мер изображения не менее 3000 х 2000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pix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 Разрешение изображения: 300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.) </w:t>
      </w:r>
    </w:p>
    <w:p w14:paraId="2A76DD22" w14:textId="77777777" w:rsidR="00B00062" w:rsidRPr="00F064B0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</w:pPr>
      <w:r w:rsidRPr="00F064B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>- фотографии этапов изготовления конкурсных работ (2-3 фото рабочего процесса)</w:t>
      </w:r>
    </w:p>
    <w:p w14:paraId="2D0E2EC1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14246DF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2. Требования к заявке</w:t>
      </w:r>
    </w:p>
    <w:p w14:paraId="549A897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Заявка, подписанная участником (руководителем участника), должна включать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: полные ФИО автора (и руководителя при наличии), полное название организации (при наличии), название работы, номинацию, краткое описание (используемые материалы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 и техники исполнения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, год создания работы. </w:t>
      </w:r>
    </w:p>
    <w:p w14:paraId="4799A9E6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lastRenderedPageBreak/>
        <w:t>Ответственность за достоверность сведений о времени исполнения произведения возлагается на участника конкурса (руководителя участника). В случае выявления несоответствия заявленных сроков условиям конкурса работа с конкурса снимается.</w:t>
      </w:r>
    </w:p>
    <w:p w14:paraId="6D17B17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</w:p>
    <w:p w14:paraId="40FF5AE6" w14:textId="0EFC01EC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3. Конкурсные работы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участников первой (см. раздел VI)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привозятся авторами (или руководителями) самостоятельно до </w:t>
      </w:r>
      <w:r w:rsidRPr="00D86393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2</w:t>
      </w:r>
      <w:r w:rsidR="00D86393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1</w:t>
      </w:r>
      <w:bookmarkStart w:id="0" w:name="_GoBack"/>
      <w:bookmarkEnd w:id="0"/>
      <w:r w:rsidR="000F73EB" w:rsidRPr="00D86393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февраля 2025</w:t>
      </w:r>
      <w:r w:rsidRPr="00D86393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(включительно) в офис компании «Минерал-Шоу» (</w:t>
      </w:r>
      <w:r w:rsidR="000F73EB">
        <w:rPr>
          <w:rFonts w:ascii="Times New Roman" w:eastAsia="Times New Roman" w:hAnsi="Times New Roman" w:cs="Times New Roman"/>
          <w:color w:val="000000"/>
          <w:position w:val="-1"/>
          <w:sz w:val="24"/>
        </w:rPr>
        <w:t>620102, Екатеринбург, ул. Шейнкмана, 110А, оф. 29, ООО «Минерал-Шоу»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) для отбора и формирования общей экспозиции и подведения итогов Конкурса.</w:t>
      </w:r>
    </w:p>
    <w:p w14:paraId="1F4F066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35B50631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 каждым автором будет заключен юридический договор на передачу конкурсных изделий компании «Минерал-Шоу» для экспонирования в период проведения Конкурса, определенный Положением Конкурса.</w:t>
      </w:r>
    </w:p>
    <w:p w14:paraId="7CBB53CC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398ABCAF" w14:textId="2B108066" w:rsidR="00B00062" w:rsidRDefault="00B00062" w:rsidP="00B00062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Вывоз конкурсных работ участников </w:t>
      </w:r>
      <w:r w:rsidRPr="003B535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первой возрастной группы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(см. раздел VI)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осуществляется авторами самостоятельно после окончания работы выставки из офиса компании «Минерал-Шоу» (</w:t>
      </w:r>
      <w:r w:rsidR="000F73EB">
        <w:rPr>
          <w:rFonts w:ascii="Times New Roman" w:eastAsia="Times New Roman" w:hAnsi="Times New Roman" w:cs="Times New Roman"/>
          <w:color w:val="000000"/>
          <w:position w:val="-1"/>
          <w:sz w:val="24"/>
        </w:rPr>
        <w:t>620102, Екатеринбург, ул. Шейнкмана, 110А, оф. 29, ООО «Минерал-Шоу»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).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Отправка работ участников </w:t>
      </w:r>
      <w:r w:rsidRPr="003B5350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первой возрастной группы</w:t>
      </w:r>
      <w:r w:rsidRPr="003B535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иногородним участникам обсуждается в индивидуальном порядке.</w:t>
      </w:r>
    </w:p>
    <w:p w14:paraId="1A755DEB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23A0B9C5" w14:textId="6AFF0F43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4. Конкурсные работы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участников </w:t>
      </w:r>
      <w:r w:rsidRPr="003B5350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второй возрастной группы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(см. раздел VI)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привозятся авторами (или официальными представителями) самостоятельно </w:t>
      </w:r>
      <w:r w:rsidR="000F73EB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до </w:t>
      </w:r>
      <w:r w:rsidR="00760F84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20</w:t>
      </w:r>
      <w:r w:rsidR="000F73EB"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марта 2025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(включительно) в Екатеринбургский музей изобразительных искусств по адресу: Екатеринбург, ул. Воеводина, 5. </w:t>
      </w:r>
    </w:p>
    <w:p w14:paraId="68037349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676AA49D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Контактное лицо ЕМИИ: Винокуров Сергей Евгеньевич,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ст.н.с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. отдела декоративно-прикладного искусства. +79506423211, </w:t>
      </w:r>
      <w:hyperlink r:id="rId5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u w:val="single"/>
          </w:rPr>
          <w:t>dpi</w:t>
        </w:r>
        <w:r>
          <w:rPr>
            <w:rFonts w:ascii="Times New Roman" w:eastAsia="Times New Roman" w:hAnsi="Times New Roman" w:cs="Times New Roman"/>
            <w:vanish/>
            <w:color w:val="0000FF"/>
            <w:position w:val="-1"/>
            <w:sz w:val="24"/>
            <w:u w:val="single"/>
          </w:rPr>
          <w:t>HYPERLINK "mailto:dpi@emii.ru"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u w:val="single"/>
          </w:rPr>
          <w:t>@</w:t>
        </w:r>
        <w:r>
          <w:rPr>
            <w:rFonts w:ascii="Times New Roman" w:eastAsia="Times New Roman" w:hAnsi="Times New Roman" w:cs="Times New Roman"/>
            <w:vanish/>
            <w:color w:val="0000FF"/>
            <w:position w:val="-1"/>
            <w:sz w:val="24"/>
            <w:u w:val="single"/>
          </w:rPr>
          <w:t>HYPERLINK "mailto:dpi@emii.ru"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u w:val="single"/>
          </w:rPr>
          <w:t>emii</w:t>
        </w:r>
        <w:r>
          <w:rPr>
            <w:rFonts w:ascii="Times New Roman" w:eastAsia="Times New Roman" w:hAnsi="Times New Roman" w:cs="Times New Roman"/>
            <w:vanish/>
            <w:color w:val="0000FF"/>
            <w:position w:val="-1"/>
            <w:sz w:val="24"/>
            <w:u w:val="single"/>
          </w:rPr>
          <w:t>HYPERLINK "mailto:dpi@emii.ru"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position w:val="-1"/>
            <w:sz w:val="24"/>
            <w:u w:val="single"/>
          </w:rPr>
          <w:t>HYPERLINK "mailto:dpi@emii.ru"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. Необходима предварительная договоренность о времени передачи произведений для подготовки документов приема на временное хранение.</w:t>
      </w:r>
    </w:p>
    <w:p w14:paraId="013A06DC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2A25E80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Вывоз конкурсных работ участников </w:t>
      </w:r>
      <w:r w:rsidRPr="003B535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>второй возрастной группы</w:t>
      </w:r>
      <w:r w:rsidRPr="003B5350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(см. раздел VI)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осуществляется авторами самостоятельно после окончания работы выставки и подписания документов о возврате</w:t>
      </w:r>
    </w:p>
    <w:p w14:paraId="0B42768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0FC9402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XV. Ответственность за предоставленные на конкурс работы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1. Организатор принимает на себя ответственность за представленные на Конкурс работы с момента их получения и до возврата художнику лично.</w:t>
      </w:r>
    </w:p>
    <w:p w14:paraId="36AE7E4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5F2F6024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2. В случае любого повреждения работы в течение периода, когда ответственность за него несет Организатор конкурса, расходы на реставрацию работ покрывает Организатор.</w:t>
      </w:r>
    </w:p>
    <w:p w14:paraId="37882E4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  <w:t xml:space="preserve">3. Работы </w:t>
      </w:r>
      <w:r w:rsidRPr="003B5350">
        <w:rPr>
          <w:rFonts w:ascii="Times New Roman" w:eastAsia="Times New Roman" w:hAnsi="Times New Roman" w:cs="Times New Roman"/>
          <w:b/>
          <w:color w:val="000000" w:themeColor="text1"/>
          <w:position w:val="-1"/>
          <w:sz w:val="24"/>
        </w:rPr>
        <w:t>второй возрастной группы</w:t>
      </w:r>
      <w:r w:rsidRPr="000D79F5">
        <w:rPr>
          <w:rFonts w:ascii="Times New Roman" w:eastAsia="Times New Roman" w:hAnsi="Times New Roman" w:cs="Times New Roman"/>
          <w:color w:val="FF0000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«Молодой мастер» - принимаются на временное хранение Екатеринбургским музеем изобразительных искусств.</w:t>
      </w:r>
    </w:p>
    <w:p w14:paraId="7E64348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XV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. Дополнительные услуги</w:t>
      </w:r>
    </w:p>
    <w:p w14:paraId="65401DF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По предварительной заявке Организатор предоставляет (ОПЛАЧИВАЕТСЯ ОТДЕЛЬНО) трансферное обслуживание, размещение в гостиницах г. Екатеринбург, организация питания, экскурсионное обслуживание, бронирование авиа-, авто, 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жд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билетов, бронирование билетов в Учреждениях Культуры г. Екатеринбург (театры, филармония, цирк и т. д.).</w:t>
      </w:r>
    </w:p>
    <w:p w14:paraId="728FEAD9" w14:textId="77777777" w:rsidR="00E55630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br/>
      </w:r>
    </w:p>
    <w:p w14:paraId="67CAA7E8" w14:textId="0E0F0DC5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lastRenderedPageBreak/>
        <w:t>Адрес Оргкомитета Конкурса:</w:t>
      </w:r>
    </w:p>
    <w:p w14:paraId="423F902A" w14:textId="7509A515" w:rsidR="00B00062" w:rsidRDefault="000F73EB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620102, Екатеринбург, ул. Шейнкмана, 110А, оф. 29, ООО «Минерал-Шоу»</w:t>
      </w:r>
    </w:p>
    <w:p w14:paraId="1B8A7D44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Тел./факс (343) 310-30-21;</w:t>
      </w:r>
    </w:p>
    <w:p w14:paraId="2AF463A9" w14:textId="77777777" w:rsidR="00B00062" w:rsidRPr="00477541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lang w:val="fr-FR"/>
        </w:rPr>
      </w:pPr>
      <w:r w:rsidRPr="00477541">
        <w:rPr>
          <w:rFonts w:ascii="Times New Roman" w:eastAsia="Times New Roman" w:hAnsi="Times New Roman" w:cs="Times New Roman"/>
          <w:color w:val="000000"/>
          <w:position w:val="-1"/>
          <w:sz w:val="24"/>
          <w:lang w:val="fr-FR"/>
        </w:rPr>
        <w:t xml:space="preserve">E-mail: </w:t>
      </w:r>
      <w:hyperlink r:id="rId6">
        <w:r w:rsidRPr="00477541">
          <w:rPr>
            <w:rFonts w:ascii="Times New Roman" w:eastAsia="Times New Roman" w:hAnsi="Times New Roman" w:cs="Times New Roman"/>
            <w:color w:val="000000"/>
            <w:position w:val="-1"/>
            <w:sz w:val="24"/>
            <w:u w:val="single"/>
            <w:lang w:val="fr-FR"/>
          </w:rPr>
          <w:t>konkurs@mineral-show.ru</w:t>
        </w:r>
      </w:hyperlink>
      <w:r w:rsidRPr="00477541">
        <w:rPr>
          <w:rFonts w:ascii="Times New Roman" w:eastAsia="Times New Roman" w:hAnsi="Times New Roman" w:cs="Times New Roman"/>
          <w:color w:val="000000"/>
          <w:position w:val="-1"/>
          <w:sz w:val="24"/>
          <w:lang w:val="fr-FR"/>
        </w:rPr>
        <w:t xml:space="preserve"> </w:t>
      </w:r>
    </w:p>
    <w:p w14:paraId="7CA00895" w14:textId="0E979294" w:rsidR="00B00062" w:rsidRPr="000F73EB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Сайт:</w:t>
      </w:r>
      <w:r w:rsidRPr="00827ED0"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</w:t>
      </w:r>
      <w:r w:rsidR="000F73EB">
        <w:rPr>
          <w:rFonts w:ascii="Times New Roman" w:eastAsia="Times New Roman" w:hAnsi="Times New Roman" w:cs="Times New Roman"/>
          <w:color w:val="000000"/>
          <w:position w:val="-1"/>
          <w:sz w:val="24"/>
          <w:u w:val="single"/>
        </w:rPr>
        <w:t>www.mineral-show.</w:t>
      </w:r>
      <w:r w:rsidR="000F73EB">
        <w:rPr>
          <w:rFonts w:ascii="Times New Roman" w:eastAsia="Times New Roman" w:hAnsi="Times New Roman" w:cs="Times New Roman"/>
          <w:color w:val="000000"/>
          <w:position w:val="-1"/>
          <w:sz w:val="24"/>
          <w:u w:val="single"/>
          <w:lang w:val="en-US"/>
        </w:rPr>
        <w:t>ru</w:t>
      </w:r>
    </w:p>
    <w:p w14:paraId="22763331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Куратор Конкурса: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Шабарова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Нина Леонидовна (+79221461010)</w:t>
      </w:r>
    </w:p>
    <w:p w14:paraId="2B96AA6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Куратор </w:t>
      </w:r>
      <w:r w:rsidRPr="003B5350">
        <w:rPr>
          <w:rFonts w:ascii="Times New Roman" w:eastAsia="Times New Roman" w:hAnsi="Times New Roman" w:cs="Times New Roman"/>
          <w:color w:val="000000" w:themeColor="text1"/>
          <w:position w:val="-1"/>
          <w:sz w:val="24"/>
        </w:rPr>
        <w:t>второй возрастной группы</w:t>
      </w:r>
      <w:r w:rsidRPr="000D79F5">
        <w:rPr>
          <w:rFonts w:ascii="Times New Roman" w:eastAsia="Times New Roman" w:hAnsi="Times New Roman" w:cs="Times New Roman"/>
          <w:color w:val="FF0000"/>
          <w:position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«Молодой мастер»: Винокуров Сергей Евгеньевич (+79506423211),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ст.н.с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. отдела декоративно-прикладного искусства Екатеринбургского музея изобразительных искусств</w:t>
      </w:r>
    </w:p>
    <w:p w14:paraId="4E1415D2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73960269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Приложение 1</w:t>
      </w:r>
    </w:p>
    <w:p w14:paraId="5CE77047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Оргкомитет конкурса</w:t>
      </w:r>
    </w:p>
    <w:p w14:paraId="35CB30A1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Дубяго Игорь Дмитриевич (председатель оргкомитета) – директор ООО «Минерал-Шоу»</w:t>
      </w:r>
    </w:p>
    <w:p w14:paraId="4F156C5A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Шабарова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Нина Леонидовна – куратор конкурса</w:t>
      </w:r>
    </w:p>
    <w:p w14:paraId="03EA86B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Винокуров Сергей Евгеньевич – кандидат искусствоведения, старший научный сотрудник отдела декоративно-прикладного искусства Екатеринбургского музея изобразительных искусств, старший преподаватель кафедры истории искусств и музееведения Уральского федерального университета</w:t>
      </w:r>
    </w:p>
    <w:p w14:paraId="573E37E0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Будрина Людмила Алексеевна – кандидат искусствоведения, заместитель директора по проектам в сфере культуры Фонда семьи Шмотьевых, доцент кафедры истории искусств и музееведения Уральского федерального университета</w:t>
      </w:r>
    </w:p>
    <w:p w14:paraId="08F264B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560EA03D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</w:p>
    <w:p w14:paraId="0A26233F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Приложение 2</w:t>
      </w:r>
    </w:p>
    <w:p w14:paraId="7422EE9E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</w:rPr>
        <w:t>Жюри конкурса</w:t>
      </w:r>
    </w:p>
    <w:p w14:paraId="7B290F38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Дубяго Игорь Дмитриевич (председатель жюри) – директор ООО «Минерал-Шоу»</w:t>
      </w:r>
    </w:p>
    <w:p w14:paraId="7139BFDE" w14:textId="2E74447B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Антонов Алексей Николаевич – </w:t>
      </w:r>
      <w:r w:rsidR="00760F84">
        <w:rPr>
          <w:rFonts w:ascii="Times New Roman" w:hAnsi="Times New Roman" w:cs="Times New Roman"/>
        </w:rPr>
        <w:t>к</w:t>
      </w:r>
      <w:r w:rsidRPr="00736414">
        <w:rPr>
          <w:rFonts w:ascii="Times New Roman" w:hAnsi="Times New Roman" w:cs="Times New Roman"/>
        </w:rPr>
        <w:t>амнерез, член союза художников России</w:t>
      </w:r>
      <w:r>
        <w:rPr>
          <w:rFonts w:ascii="Times New Roman" w:eastAsia="Times New Roman" w:hAnsi="Times New Roman" w:cs="Times New Roman"/>
          <w:position w:val="-1"/>
          <w:sz w:val="24"/>
        </w:rPr>
        <w:t>, основатель и руководитель Камнерезного дома Алексея Антонова</w:t>
      </w:r>
    </w:p>
    <w:p w14:paraId="4F829079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Будрина Людмила Алексеевна – кандидат искусствоведения, доцент кафедры истории искусств и музееведения Уральского федерального университета, заместитель директора по проектам в сфере культуры Фонда семьи Шмотьевых</w:t>
      </w:r>
    </w:p>
    <w:p w14:paraId="5EED504A" w14:textId="769CBD9A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Винокуров Сергей Евгеньевич – кандидат искусствоведения, старший научный сотрудник отдела декоративно-прикладного искусства Екатеринбургского музея изобразительных искусств, </w:t>
      </w:r>
      <w:r w:rsidR="00760F84">
        <w:rPr>
          <w:rFonts w:ascii="Times New Roman" w:eastAsia="Times New Roman" w:hAnsi="Times New Roman" w:cs="Times New Roman"/>
          <w:position w:val="-1"/>
          <w:sz w:val="24"/>
        </w:rPr>
        <w:t>доцент</w:t>
      </w:r>
      <w:r>
        <w:rPr>
          <w:rFonts w:ascii="Times New Roman" w:eastAsia="Times New Roman" w:hAnsi="Times New Roman" w:cs="Times New Roman"/>
          <w:position w:val="-1"/>
          <w:sz w:val="24"/>
        </w:rPr>
        <w:t xml:space="preserve"> кафедры истории искусств и музееведения Уральского федерального университета</w:t>
      </w:r>
    </w:p>
    <w:p w14:paraId="512E1B05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Дар Игорь Зиновьевич – </w:t>
      </w:r>
      <w:r>
        <w:rPr>
          <w:rFonts w:ascii="Times New Roman" w:hAnsi="Times New Roman" w:cs="Times New Roman"/>
        </w:rPr>
        <w:t>Член Союза художников России</w:t>
      </w:r>
    </w:p>
    <w:p w14:paraId="70CF7D7C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Копосов Денис Владимирович – </w:t>
      </w:r>
      <w:r>
        <w:rPr>
          <w:rFonts w:ascii="Times New Roman" w:hAnsi="Times New Roman" w:cs="Times New Roman"/>
        </w:rPr>
        <w:t>Член Союза художников России</w:t>
      </w:r>
    </w:p>
    <w:p w14:paraId="630DE2C0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Салмин Леонид Юрьевич – кандидат искусствоведения, профессор кафедры графического дизайна Уральского государственного архитектурно-художественного университета</w:t>
      </w:r>
    </w:p>
    <w:p w14:paraId="26C0BE63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>Фисенко Анастасия Федосеевна – аналитик ювелирной моды, исполнительный директор регионального представительства клуба «Российская ювелирная торговля»</w:t>
      </w:r>
    </w:p>
    <w:p w14:paraId="4B549F40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t xml:space="preserve">Якубовский Андрей Эдуардович – журналист, ответственный секретарь газеты «Наука Урала»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</w:rPr>
        <w:t>УрО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</w:rPr>
        <w:t xml:space="preserve"> РАН</w:t>
      </w:r>
    </w:p>
    <w:p w14:paraId="086E3870" w14:textId="77777777" w:rsidR="00B00062" w:rsidRDefault="00B00062" w:rsidP="00B00062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position w:val="-1"/>
          <w:sz w:val="24"/>
        </w:rPr>
        <w:br/>
      </w:r>
    </w:p>
    <w:p w14:paraId="0777E088" w14:textId="77777777" w:rsidR="00A45327" w:rsidRDefault="00A45327"/>
    <w:sectPr w:rsidR="00A4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69D2"/>
    <w:multiLevelType w:val="multilevel"/>
    <w:tmpl w:val="EB84C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2"/>
    <w:rsid w:val="000F73EB"/>
    <w:rsid w:val="00222040"/>
    <w:rsid w:val="00760F84"/>
    <w:rsid w:val="007F7711"/>
    <w:rsid w:val="00A45327"/>
    <w:rsid w:val="00B00062"/>
    <w:rsid w:val="00C7392D"/>
    <w:rsid w:val="00D86393"/>
    <w:rsid w:val="00DA208C"/>
    <w:rsid w:val="00E5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AA4E"/>
  <w15:chartTrackingRefBased/>
  <w15:docId w15:val="{19BFF3D9-DBBA-42CC-BAEA-5A748CC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006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000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00062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06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00062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0006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mineral-show.ru" TargetMode="External"/><Relationship Id="rId5" Type="http://schemas.openxmlformats.org/officeDocument/2006/relationships/hyperlink" Target="mailto:dpi@em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2024-12-19T09:17:00Z</dcterms:created>
  <dcterms:modified xsi:type="dcterms:W3CDTF">2025-01-28T09:58:00Z</dcterms:modified>
</cp:coreProperties>
</file>